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7E0E242" w14:textId="22885BD5" w:rsidR="0085230B" w:rsidRPr="00292957" w:rsidRDefault="0085230B" w:rsidP="0085230B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14:glow w14:rad="0">
            <w14:schemeClr w14:val="accent1">
              <w14:alpha w14:val="72000"/>
              <w14:lumMod w14:val="75000"/>
            </w14:schemeClr>
          </w14:glow>
        </w:rPr>
      </w:pPr>
      <w:r w:rsidRPr="008523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1E98D5C" wp14:editId="0D124A00">
            <wp:simplePos x="0" y="0"/>
            <wp:positionH relativeFrom="column">
              <wp:posOffset>331833</wp:posOffset>
            </wp:positionH>
            <wp:positionV relativeFrom="paragraph">
              <wp:posOffset>76200</wp:posOffset>
            </wp:positionV>
            <wp:extent cx="1578429" cy="1175385"/>
            <wp:effectExtent l="571500" t="76200" r="98425" b="100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29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8DA0" w14:textId="77777777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AF1B60E" w14:textId="77777777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19B2D32" w14:textId="77777777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52FF5AEE" w14:textId="77777777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5954BDAA" w14:textId="6921DBEF" w:rsidR="0085230B" w:rsidRPr="00292957" w:rsidRDefault="0085230B" w:rsidP="00C719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2929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COVID-19 Scam Awareness</w:t>
      </w:r>
    </w:p>
    <w:p w14:paraId="238D3E07" w14:textId="77777777" w:rsidR="00D52344" w:rsidRPr="0085230B" w:rsidRDefault="00D52344" w:rsidP="00C719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2FD0BBC" w14:textId="0C0F7F42" w:rsidR="0085230B" w:rsidRPr="0085230B" w:rsidRDefault="0085230B" w:rsidP="00C71912">
      <w:pPr>
        <w:spacing w:before="272"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Many </w:t>
      </w:r>
      <w:r w:rsid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</w:t>
      </w: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eniors are highly targeted during this pandemic due to financial stability, dependability, and vulnerability. Seniors are </w:t>
      </w:r>
      <w:r w:rsid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isolat</w:t>
      </w:r>
      <w:r w:rsidR="00392B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ed</w:t>
      </w: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392B62"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from society</w:t>
      </w: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to stay protected</w:t>
      </w:r>
      <w:r w:rsid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,</w:t>
      </w: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392B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and at the same time need</w:t>
      </w: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to be aware of </w:t>
      </w:r>
      <w:r w:rsidR="00144EE5"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scammers </w:t>
      </w:r>
      <w:r w:rsidR="00144E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trying to </w:t>
      </w: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tak</w:t>
      </w:r>
      <w:r w:rsidR="00144E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</w:t>
      </w:r>
      <w:r w:rsidRPr="0085230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advantage of them. </w:t>
      </w:r>
    </w:p>
    <w:p w14:paraId="60B7F121" w14:textId="37AC42A0" w:rsidR="0085230B" w:rsidRPr="00292957" w:rsidRDefault="00D52344" w:rsidP="00C71912">
      <w:pPr>
        <w:pStyle w:val="ListParagraph"/>
        <w:spacing w:before="512"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14:glow w14:rad="101600">
            <w14:srgbClr w14:val="000000"/>
          </w14:glow>
        </w:rPr>
      </w:pPr>
      <w:r w:rsidRPr="0029295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Ways to </w:t>
      </w:r>
      <w:r w:rsidR="00C719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A</w:t>
      </w:r>
      <w:r w:rsidRPr="0029295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void </w:t>
      </w:r>
      <w:r w:rsidR="00C719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B</w:t>
      </w:r>
      <w:r w:rsidRPr="0029295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eing a </w:t>
      </w:r>
      <w:r w:rsidR="00C719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Vi</w:t>
      </w:r>
      <w:r w:rsidRPr="0029295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ctim of </w:t>
      </w:r>
      <w:r w:rsidR="00C7191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S</w:t>
      </w:r>
      <w:r w:rsidRPr="00292957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cam</w:t>
      </w:r>
    </w:p>
    <w:p w14:paraId="608C2B0C" w14:textId="20658091" w:rsidR="00D52344" w:rsidRPr="00D52344" w:rsidRDefault="00D52344" w:rsidP="00C71912">
      <w:pPr>
        <w:pStyle w:val="ListParagraph"/>
        <w:spacing w:before="512"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0BAA63EC" w14:textId="10E152FB" w:rsidR="0085230B" w:rsidRPr="00C71912" w:rsidRDefault="00D52344" w:rsidP="00C71912">
      <w:pPr>
        <w:pStyle w:val="ListParagraph"/>
        <w:numPr>
          <w:ilvl w:val="0"/>
          <w:numId w:val="1"/>
        </w:numPr>
        <w:spacing w:before="122" w:after="0" w:line="276" w:lineRule="auto"/>
        <w:ind w:right="17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5234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Do not give out</w:t>
      </w:r>
      <w:r w:rsidR="0085230B" w:rsidRPr="00D5234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personal information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,</w:t>
      </w:r>
      <w:r w:rsidR="0085230B" w:rsidRPr="00D5234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="0085230B"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such as financial information, social security numbers,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and</w:t>
      </w:r>
      <w:r w:rsidR="0085230B"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bank information etc.</w:t>
      </w:r>
      <w:r w:rsidR="00144E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, </w:t>
      </w:r>
      <w:r w:rsidR="0085230B"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over the phone to individuals who state they work for the government. </w:t>
      </w:r>
    </w:p>
    <w:p w14:paraId="2F3917F7" w14:textId="77777777" w:rsidR="00C71912" w:rsidRPr="00D52344" w:rsidRDefault="00C71912" w:rsidP="00C71912">
      <w:pPr>
        <w:pStyle w:val="ListParagraph"/>
        <w:spacing w:before="122" w:after="0" w:line="276" w:lineRule="auto"/>
        <w:ind w:right="17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2C7FB8D" w14:textId="3C591BB9" w:rsidR="0085230B" w:rsidRPr="00C71912" w:rsidRDefault="0085230B" w:rsidP="00C71912">
      <w:pPr>
        <w:pStyle w:val="ListParagraph"/>
        <w:numPr>
          <w:ilvl w:val="0"/>
          <w:numId w:val="1"/>
        </w:numPr>
        <w:spacing w:before="18" w:after="0" w:line="276" w:lineRule="auto"/>
        <w:ind w:right="49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9295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Try not to answer/reply to calls or messages from </w:t>
      </w:r>
      <w:r w:rsidR="00D52344" w:rsidRPr="0029295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unknown</w:t>
      </w:r>
      <w:r w:rsidRPr="0029295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number</w:t>
      </w:r>
      <w:r w:rsidRPr="00C77152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s, 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or any other</w:t>
      </w:r>
      <w:r w:rsidR="00144E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numbers </w:t>
      </w:r>
      <w:r w:rsidR="00144EE5"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which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seem </w:t>
      </w:r>
      <w:r w:rsidR="00D52344"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questionable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 </w:t>
      </w:r>
    </w:p>
    <w:p w14:paraId="41895C80" w14:textId="77777777" w:rsidR="00C71912" w:rsidRPr="00C71912" w:rsidRDefault="00C71912" w:rsidP="00C71912">
      <w:pPr>
        <w:spacing w:before="18" w:after="0" w:line="276" w:lineRule="auto"/>
        <w:ind w:right="49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F1AD500" w14:textId="08BE2216" w:rsidR="00D52344" w:rsidRPr="00C71912" w:rsidRDefault="0085230B" w:rsidP="00C71912">
      <w:pPr>
        <w:pStyle w:val="ListParagraph"/>
        <w:numPr>
          <w:ilvl w:val="0"/>
          <w:numId w:val="1"/>
        </w:numPr>
        <w:spacing w:before="29" w:after="0" w:line="276" w:lineRule="auto"/>
        <w:ind w:right="15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9295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Be mindful </w:t>
      </w:r>
      <w:r w:rsid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if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you</w:t>
      </w:r>
      <w:r w:rsid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a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re </w:t>
      </w:r>
      <w:r w:rsidR="00D52344"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required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to give </w:t>
      </w:r>
      <w:r w:rsidR="00392B62"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out personal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info</w:t>
      </w:r>
      <w:r w:rsid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rmation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or make an installment right away. </w:t>
      </w:r>
    </w:p>
    <w:p w14:paraId="012E5341" w14:textId="77777777" w:rsidR="00C71912" w:rsidRPr="00C71912" w:rsidRDefault="00C71912" w:rsidP="00C71912">
      <w:pPr>
        <w:spacing w:before="29" w:after="0" w:line="276" w:lineRule="auto"/>
        <w:ind w:right="155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6D9F7A0" w14:textId="42EBA170" w:rsidR="007A24C9" w:rsidRPr="00292957" w:rsidRDefault="0085230B" w:rsidP="00C71912">
      <w:pPr>
        <w:pStyle w:val="ListParagraph"/>
        <w:numPr>
          <w:ilvl w:val="0"/>
          <w:numId w:val="1"/>
        </w:numPr>
        <w:spacing w:before="29" w:after="0" w:line="276" w:lineRule="auto"/>
        <w:ind w:right="15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9295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If you are interested in donating to a charit</w:t>
      </w:r>
      <w:r w:rsidRPr="00C77152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y, 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make sure that it is a legitimate charity</w:t>
      </w:r>
      <w:r w:rsidR="00144E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 C</w:t>
      </w:r>
      <w:r w:rsidRPr="00D523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heck the website, call, or check reviews to see if anyone else has donated</w:t>
      </w:r>
      <w:r w:rsidRPr="00C71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D52344" w:rsidRPr="00C71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[</w:t>
      </w:r>
      <w:r w:rsidRPr="00C719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Sources</w:t>
      </w:r>
      <w:r w:rsidRPr="00C7191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: www.fcc.gov, </w:t>
      </w:r>
      <w:hyperlink r:id="rId6" w:history="1">
        <w:r w:rsidR="00292957" w:rsidRPr="00C7191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30"/>
            <w:szCs w:val="30"/>
            <w:u w:val="none"/>
          </w:rPr>
          <w:t>www.seniorliving.org</w:t>
        </w:r>
      </w:hyperlink>
      <w:r w:rsidR="00D52344" w:rsidRPr="00C71912">
        <w:rPr>
          <w:rFonts w:ascii="Times New Roman" w:eastAsia="Times New Roman" w:hAnsi="Times New Roman" w:cs="Times New Roman"/>
          <w:b/>
          <w:bCs/>
          <w:sz w:val="30"/>
          <w:szCs w:val="30"/>
        </w:rPr>
        <w:t>]</w:t>
      </w:r>
    </w:p>
    <w:p w14:paraId="47680822" w14:textId="649D2405" w:rsidR="00292957" w:rsidRPr="00D52344" w:rsidRDefault="00C71912" w:rsidP="00292957">
      <w:pPr>
        <w:spacing w:line="360" w:lineRule="auto"/>
        <w:contextualSpacing/>
        <w:jc w:val="right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CEA6F" wp14:editId="1ECE7CA3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3093720" cy="1422400"/>
            <wp:effectExtent l="666750" t="76200" r="87630" b="101600"/>
            <wp:wrapNone/>
            <wp:docPr id="2" name="Picture 2" descr="Coronavirus (COVID-19) - Scam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(COVID-19) - Scam Aware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957" w:rsidRPr="00D52344" w:rsidSect="00774BDD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6145"/>
    <w:multiLevelType w:val="hybridMultilevel"/>
    <w:tmpl w:val="D7D8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0B"/>
    <w:rsid w:val="00144EE5"/>
    <w:rsid w:val="00292957"/>
    <w:rsid w:val="002F6081"/>
    <w:rsid w:val="00392B62"/>
    <w:rsid w:val="003E5445"/>
    <w:rsid w:val="006144E3"/>
    <w:rsid w:val="00774BDD"/>
    <w:rsid w:val="007A24C9"/>
    <w:rsid w:val="00844F67"/>
    <w:rsid w:val="0085230B"/>
    <w:rsid w:val="00B2477A"/>
    <w:rsid w:val="00BA5641"/>
    <w:rsid w:val="00C71912"/>
    <w:rsid w:val="00C77152"/>
    <w:rsid w:val="00CB5837"/>
    <w:rsid w:val="00D5234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B94A"/>
  <w15:chartTrackingRefBased/>
  <w15:docId w15:val="{E8ED88FB-343C-4674-87B1-9B33148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liv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John Dussich</cp:lastModifiedBy>
  <cp:revision>2</cp:revision>
  <dcterms:created xsi:type="dcterms:W3CDTF">2020-12-24T23:52:00Z</dcterms:created>
  <dcterms:modified xsi:type="dcterms:W3CDTF">2020-12-24T23:52:00Z</dcterms:modified>
</cp:coreProperties>
</file>